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81" w:rsidRPr="00F12FF4" w:rsidRDefault="00B93E81" w:rsidP="00B93E81">
      <w:pPr>
        <w:jc w:val="right"/>
        <w:rPr>
          <w:b/>
          <w:sz w:val="24"/>
          <w:szCs w:val="24"/>
        </w:rPr>
      </w:pPr>
      <w:r>
        <w:rPr>
          <w:b/>
          <w:sz w:val="24"/>
          <w:szCs w:val="24"/>
        </w:rPr>
        <w:t>27 de Junio de 2015</w:t>
      </w:r>
    </w:p>
    <w:p w:rsidR="00171789" w:rsidRDefault="00605DB5" w:rsidP="00171789">
      <w:pPr>
        <w:rPr>
          <w:b/>
          <w:sz w:val="36"/>
          <w:szCs w:val="36"/>
        </w:rPr>
      </w:pPr>
      <w:r w:rsidRPr="00A86C85">
        <w:rPr>
          <w:rFonts w:eastAsiaTheme="minorHAnsi" w:cs="Arial Narrow"/>
          <w:b/>
          <w:color w:val="000000"/>
          <w:lang w:eastAsia="en-US"/>
        </w:rPr>
        <w:tab/>
      </w:r>
      <w:r w:rsidR="00171789" w:rsidRPr="00F12FF4">
        <w:rPr>
          <w:b/>
          <w:sz w:val="36"/>
          <w:szCs w:val="36"/>
        </w:rPr>
        <w:t>ENSÉÑANOS A ORAR COMPROMETIDAMENTE</w:t>
      </w:r>
    </w:p>
    <w:p w:rsidR="00171789" w:rsidRPr="00F12FF4" w:rsidRDefault="00171789" w:rsidP="00171789">
      <w:pPr>
        <w:jc w:val="both"/>
        <w:rPr>
          <w:rFonts w:eastAsia="Yu Gothic"/>
          <w:sz w:val="24"/>
          <w:szCs w:val="24"/>
        </w:rPr>
      </w:pPr>
      <w:r w:rsidRPr="00F12FF4">
        <w:rPr>
          <w:rFonts w:eastAsia="Yu Gothic"/>
          <w:sz w:val="24"/>
          <w:szCs w:val="24"/>
        </w:rPr>
        <w:t>Comenzamos nuestra oración invocando al Espíritu pues no sabemos orar como conviene y Él pone en nuestros labios y en nuestro corazón las palabras adecuadas, los sentimientos de Jesús</w:t>
      </w:r>
      <w:r>
        <w:rPr>
          <w:rFonts w:eastAsia="Yu Gothic"/>
          <w:sz w:val="24"/>
          <w:szCs w:val="24"/>
        </w:rPr>
        <w:t>, la solidaridad y la misericordia entrañable del Padre.</w:t>
      </w:r>
    </w:p>
    <w:p w:rsidR="00171789" w:rsidRPr="00041C32" w:rsidRDefault="00171789" w:rsidP="00171789">
      <w:pPr>
        <w:rPr>
          <w:rFonts w:ascii="Calibri" w:hAnsi="Calibri"/>
          <w:b/>
        </w:rPr>
      </w:pPr>
      <w:r w:rsidRPr="00041C32">
        <w:rPr>
          <w:rFonts w:ascii="Yu Gothic" w:eastAsia="Yu Gothic" w:hAnsi="Yu Gothic" w:hint="eastAsia"/>
          <w:b/>
        </w:rPr>
        <w:t>♬</w:t>
      </w:r>
      <w:r w:rsidRPr="00041C32">
        <w:rPr>
          <w:rFonts w:ascii="Calibri" w:hAnsi="Calibri"/>
          <w:b/>
        </w:rPr>
        <w:t xml:space="preserve"> Ven </w:t>
      </w:r>
      <w:proofErr w:type="spellStart"/>
      <w:r w:rsidRPr="00041C32">
        <w:rPr>
          <w:rFonts w:ascii="Calibri" w:hAnsi="Calibri"/>
          <w:b/>
        </w:rPr>
        <w:t>Ven</w:t>
      </w:r>
      <w:proofErr w:type="spellEnd"/>
      <w:r w:rsidRPr="00041C32">
        <w:rPr>
          <w:rFonts w:ascii="Calibri" w:hAnsi="Calibri"/>
          <w:b/>
        </w:rPr>
        <w:t>, Espíritu Santo</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Ven, Espíritu Santo.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Ven, Padre de los pobres.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Ven a darnos tus dones, ven a darnos tu luz.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Hay tantas sombras de muerte,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tanta</w:t>
      </w:r>
      <w:proofErr w:type="gramEnd"/>
      <w:r w:rsidRPr="00F12FF4">
        <w:rPr>
          <w:rFonts w:ascii="Calibri" w:hAnsi="Calibri"/>
          <w:sz w:val="24"/>
          <w:szCs w:val="24"/>
        </w:rPr>
        <w:t xml:space="preserve"> injusticia, tanta pobreza, tanto sufrimiento.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Penetra con tu luz nuestros corazones.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Habítanos porque sin ti no podemos nada.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Ilumina nuestras sombras de egoísmo,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riega</w:t>
      </w:r>
      <w:proofErr w:type="gramEnd"/>
      <w:r w:rsidRPr="00F12FF4">
        <w:rPr>
          <w:rFonts w:ascii="Calibri" w:hAnsi="Calibri"/>
          <w:sz w:val="24"/>
          <w:szCs w:val="24"/>
        </w:rPr>
        <w:t xml:space="preserve"> nuestra aridez, cura nuestras heridas.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Suaviza nuestra dureza,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elimina</w:t>
      </w:r>
      <w:proofErr w:type="gramEnd"/>
      <w:r w:rsidRPr="00F12FF4">
        <w:rPr>
          <w:rFonts w:ascii="Calibri" w:hAnsi="Calibri"/>
          <w:sz w:val="24"/>
          <w:szCs w:val="24"/>
        </w:rPr>
        <w:t xml:space="preserve"> con tu calor nuestras frialdades,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haznos</w:t>
      </w:r>
      <w:proofErr w:type="gramEnd"/>
      <w:r w:rsidRPr="00F12FF4">
        <w:rPr>
          <w:rFonts w:ascii="Calibri" w:hAnsi="Calibri"/>
          <w:sz w:val="24"/>
          <w:szCs w:val="24"/>
        </w:rPr>
        <w:t xml:space="preserve"> instrumentos de solidaridad. </w:t>
      </w:r>
    </w:p>
    <w:p w:rsidR="00171789" w:rsidRPr="00F12FF4" w:rsidRDefault="00171789" w:rsidP="00B93E81">
      <w:pPr>
        <w:spacing w:after="0" w:line="240" w:lineRule="auto"/>
        <w:ind w:left="567"/>
        <w:rPr>
          <w:rFonts w:ascii="Calibri" w:hAnsi="Calibri"/>
          <w:sz w:val="24"/>
          <w:szCs w:val="24"/>
        </w:rPr>
      </w:pPr>
      <w:r w:rsidRPr="00F12FF4">
        <w:rPr>
          <w:rFonts w:ascii="Calibri" w:hAnsi="Calibri"/>
          <w:sz w:val="24"/>
          <w:szCs w:val="24"/>
        </w:rPr>
        <w:t xml:space="preserve">Ábrenos los ojos y los oídos del corazón,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para</w:t>
      </w:r>
      <w:proofErr w:type="gramEnd"/>
      <w:r w:rsidRPr="00F12FF4">
        <w:rPr>
          <w:rFonts w:ascii="Calibri" w:hAnsi="Calibri"/>
          <w:sz w:val="24"/>
          <w:szCs w:val="24"/>
        </w:rPr>
        <w:t xml:space="preserve"> saber discernir tus caminos en nuestras vidas, </w:t>
      </w:r>
    </w:p>
    <w:p w:rsidR="00171789" w:rsidRPr="00F12FF4" w:rsidRDefault="00171789" w:rsidP="00B93E81">
      <w:pPr>
        <w:spacing w:after="0" w:line="240" w:lineRule="auto"/>
        <w:ind w:left="567"/>
        <w:rPr>
          <w:rFonts w:ascii="Calibri" w:hAnsi="Calibri"/>
          <w:sz w:val="24"/>
          <w:szCs w:val="24"/>
        </w:rPr>
      </w:pPr>
      <w:proofErr w:type="gramStart"/>
      <w:r w:rsidRPr="00F12FF4">
        <w:rPr>
          <w:rFonts w:ascii="Calibri" w:hAnsi="Calibri"/>
          <w:sz w:val="24"/>
          <w:szCs w:val="24"/>
        </w:rPr>
        <w:t>y</w:t>
      </w:r>
      <w:proofErr w:type="gramEnd"/>
      <w:r w:rsidRPr="00F12FF4">
        <w:rPr>
          <w:rFonts w:ascii="Calibri" w:hAnsi="Calibri"/>
          <w:sz w:val="24"/>
          <w:szCs w:val="24"/>
        </w:rPr>
        <w:t xml:space="preserve"> ser constructores de Vida Nueva.</w:t>
      </w:r>
    </w:p>
    <w:p w:rsidR="00171789" w:rsidRDefault="00171789" w:rsidP="00171789">
      <w:pPr>
        <w:jc w:val="both"/>
        <w:rPr>
          <w:sz w:val="24"/>
          <w:szCs w:val="24"/>
        </w:rPr>
      </w:pPr>
    </w:p>
    <w:p w:rsidR="00171789" w:rsidRPr="00F12FF4" w:rsidRDefault="00171789" w:rsidP="00171789">
      <w:pPr>
        <w:jc w:val="both"/>
        <w:rPr>
          <w:sz w:val="24"/>
          <w:szCs w:val="24"/>
        </w:rPr>
      </w:pPr>
      <w:r w:rsidRPr="00F12FF4">
        <w:rPr>
          <w:i/>
          <w:sz w:val="24"/>
          <w:szCs w:val="24"/>
        </w:rPr>
        <w:t>Dijo Jesús a sus discípulos: «Cuando recéis, no uséis muchas palabras, como los gentiles, que se imaginan que por hablar mucho les harán caso. No seáis como ellos, pues vuestro Padre sabe lo que os hace falta antes de que lo pidáis. Vosotros rezad así: “Padre nuestro del cielo, santificado sea tu nombre, venga tu reino, hágase tu voluntad en la tierra como en el cielo, danos hoy el pan nuestro de cada día, perdónanos nuestras ofensas, pues nosotros hemos perdonado a los que nos han ofendido, no nos dejes caer en la tentación, sino líbranos del Maligno”. Porque si perdonáis a los demás sus culpas, también vuestro Padre del cielo os perdonará a vosotros. Pero si no perdonáis a los demás, tampoco vuestro Padre perdonará vuestras culpas».</w:t>
      </w:r>
      <w:r w:rsidRPr="00F12FF4">
        <w:rPr>
          <w:sz w:val="24"/>
          <w:szCs w:val="24"/>
        </w:rPr>
        <w:t xml:space="preserve"> </w:t>
      </w:r>
      <w:r w:rsidRPr="00F12FF4">
        <w:rPr>
          <w:b/>
          <w:sz w:val="24"/>
          <w:szCs w:val="24"/>
        </w:rPr>
        <w:t>Mt 6, 7-15</w:t>
      </w:r>
    </w:p>
    <w:p w:rsidR="00171789" w:rsidRDefault="00171789" w:rsidP="00171789">
      <w:pPr>
        <w:spacing w:before="199" w:after="199" w:line="240" w:lineRule="auto"/>
        <w:outlineLvl w:val="1"/>
        <w:rPr>
          <w:rFonts w:eastAsia="Times New Roman" w:cs="Times New Roman"/>
          <w:b/>
          <w:bCs/>
          <w:color w:val="000000"/>
          <w:sz w:val="24"/>
          <w:szCs w:val="24"/>
        </w:rPr>
      </w:pPr>
      <w:r>
        <w:rPr>
          <w:rFonts w:eastAsia="Times New Roman" w:cs="Times New Roman"/>
          <w:b/>
          <w:bCs/>
          <w:color w:val="000000"/>
          <w:sz w:val="24"/>
          <w:szCs w:val="24"/>
        </w:rPr>
        <w:t>Reflexión</w:t>
      </w:r>
    </w:p>
    <w:p w:rsidR="00171789" w:rsidRDefault="00171789" w:rsidP="00171789">
      <w:pPr>
        <w:jc w:val="both"/>
      </w:pPr>
      <w:r>
        <w:t xml:space="preserve">La oración que nos enseña Jesús sólo la podemos rezar en torno a la misma mesa, a una mesa grande donde quepamos todos. Así podremos decir en verdad Padre nuestro. El proyecto de Dios es el de una humanidad fraternizada, sin desigualdades y exclusiones. Podremos rezar el Padre nuestro en torno a la misma mesa cuando de forma creativa sepamos compartir </w:t>
      </w:r>
      <w:r>
        <w:lastRenderedPageBreak/>
        <w:t>recursos materiales y humanos, promover estilos de vida más sencillos que confronten el consumismo, desarrollar el voluntariado, educar en la solidaridad, sensibilizarnos en la forma de usar nuestros bienes, escuchar el clamor de los hombres y mujeres de tantos países en vías de desarrollo</w:t>
      </w:r>
      <w:bookmarkStart w:id="0" w:name="_GoBack"/>
      <w:bookmarkEnd w:id="0"/>
      <w:r>
        <w:t>. El Padre nuestro nos mueve a construir la mesa grande, donde quepamos todos con dignidad, también los hombres y mujeres víctimas del progreso económico: los desocupados, desplazados… Las víctimas de ese mundo endeudado donde ya se nace endeudado y excluido. Entonces prepararemos el reino de Dios. Un reino donde el que quiera ser jefe deberá ser servidor de todos. Junto a la mesa común está el barreño y la toalla…</w:t>
      </w:r>
    </w:p>
    <w:p w:rsidR="00171789" w:rsidRPr="00041C32" w:rsidRDefault="00171789" w:rsidP="00171789">
      <w:pPr>
        <w:spacing w:before="199" w:after="199" w:line="240" w:lineRule="auto"/>
        <w:outlineLvl w:val="1"/>
        <w:rPr>
          <w:rFonts w:eastAsia="Times New Roman" w:cs="Times New Roman"/>
          <w:bCs/>
          <w:color w:val="000000"/>
          <w:sz w:val="24"/>
          <w:szCs w:val="24"/>
        </w:rPr>
      </w:pPr>
      <w:r w:rsidRPr="00041C32">
        <w:rPr>
          <w:rFonts w:ascii="Yu Gothic" w:eastAsia="Yu Gothic" w:hAnsi="Yu Gothic" w:cs="Times New Roman" w:hint="eastAsia"/>
          <w:b/>
          <w:bCs/>
          <w:color w:val="000000"/>
          <w:sz w:val="24"/>
          <w:szCs w:val="24"/>
        </w:rPr>
        <w:t>♬</w:t>
      </w:r>
      <w:r w:rsidRPr="00041C32">
        <w:rPr>
          <w:rFonts w:eastAsia="Times New Roman" w:cs="Times New Roman"/>
          <w:b/>
          <w:bCs/>
          <w:color w:val="000000"/>
          <w:sz w:val="24"/>
          <w:szCs w:val="24"/>
        </w:rPr>
        <w:t xml:space="preserve"> Señor, enséñanos a orar</w:t>
      </w:r>
      <w:r w:rsidR="00041C32">
        <w:rPr>
          <w:rFonts w:eastAsia="Times New Roman" w:cs="Times New Roman"/>
          <w:b/>
          <w:bCs/>
          <w:color w:val="000000"/>
          <w:sz w:val="24"/>
          <w:szCs w:val="24"/>
        </w:rPr>
        <w:t xml:space="preserve"> </w:t>
      </w:r>
      <w:r w:rsidR="00041C32" w:rsidRPr="00041C32">
        <w:rPr>
          <w:rFonts w:eastAsia="Times New Roman" w:cs="Times New Roman"/>
          <w:bCs/>
          <w:color w:val="000000"/>
          <w:sz w:val="24"/>
          <w:szCs w:val="24"/>
        </w:rPr>
        <w:t>(https://www.youtube.com/watch?v=fSTOJg2hic4)</w:t>
      </w:r>
    </w:p>
    <w:p w:rsidR="00171789" w:rsidRPr="00041C32" w:rsidRDefault="00041C32" w:rsidP="00171789">
      <w:pPr>
        <w:spacing w:before="199" w:after="199" w:line="240" w:lineRule="auto"/>
        <w:outlineLvl w:val="1"/>
        <w:rPr>
          <w:rFonts w:eastAsia="Times New Roman" w:cs="Times New Roman"/>
          <w:b/>
          <w:bCs/>
          <w:color w:val="000000"/>
          <w:sz w:val="24"/>
          <w:szCs w:val="24"/>
        </w:rPr>
      </w:pPr>
      <w:r w:rsidRPr="00041C32">
        <w:rPr>
          <w:rFonts w:eastAsia="Times New Roman" w:cs="Times New Roman"/>
          <w:b/>
          <w:bCs/>
          <w:color w:val="000000"/>
          <w:sz w:val="24"/>
          <w:szCs w:val="24"/>
        </w:rPr>
        <w:t>Tiempo de reflexión personal en silencio</w:t>
      </w:r>
    </w:p>
    <w:p w:rsidR="00171789" w:rsidRPr="00041C32" w:rsidRDefault="00041C32" w:rsidP="00171789">
      <w:pPr>
        <w:spacing w:before="199" w:after="199" w:line="240" w:lineRule="auto"/>
        <w:outlineLvl w:val="1"/>
        <w:rPr>
          <w:rFonts w:eastAsia="Times New Roman" w:cs="Times New Roman"/>
          <w:b/>
          <w:bCs/>
          <w:color w:val="000000"/>
          <w:sz w:val="24"/>
          <w:szCs w:val="24"/>
        </w:rPr>
      </w:pPr>
      <w:r w:rsidRPr="00041C32">
        <w:rPr>
          <w:rFonts w:eastAsia="Times New Roman" w:cs="Times New Roman"/>
          <w:b/>
          <w:bCs/>
          <w:color w:val="000000"/>
          <w:sz w:val="24"/>
          <w:szCs w:val="24"/>
        </w:rPr>
        <w:t>Tiempo de oración compartida</w:t>
      </w:r>
    </w:p>
    <w:p w:rsidR="00171789" w:rsidRPr="00A63A04" w:rsidRDefault="00171789" w:rsidP="00171789">
      <w:pPr>
        <w:spacing w:before="199" w:after="199" w:line="240" w:lineRule="auto"/>
        <w:outlineLvl w:val="1"/>
        <w:rPr>
          <w:rFonts w:eastAsia="Times New Roman" w:cs="Times New Roman"/>
          <w:bCs/>
          <w:color w:val="000000"/>
          <w:sz w:val="24"/>
          <w:szCs w:val="24"/>
        </w:rPr>
      </w:pPr>
      <w:r w:rsidRPr="00A63A04">
        <w:rPr>
          <w:rFonts w:eastAsia="Times New Roman" w:cs="Times New Roman"/>
          <w:bCs/>
          <w:color w:val="000000"/>
          <w:sz w:val="24"/>
          <w:szCs w:val="24"/>
        </w:rPr>
        <w:t>La oración de Jesús y con Jesús nos transform</w:t>
      </w:r>
      <w:r w:rsidR="00041C32">
        <w:rPr>
          <w:rFonts w:eastAsia="Times New Roman" w:cs="Times New Roman"/>
          <w:bCs/>
          <w:color w:val="000000"/>
          <w:sz w:val="24"/>
          <w:szCs w:val="24"/>
        </w:rPr>
        <w:t>a y nos invita a la tierra nueva</w:t>
      </w:r>
      <w:r w:rsidRPr="00A63A04">
        <w:rPr>
          <w:rFonts w:eastAsia="Times New Roman" w:cs="Times New Roman"/>
          <w:bCs/>
          <w:color w:val="000000"/>
          <w:sz w:val="24"/>
          <w:szCs w:val="24"/>
        </w:rPr>
        <w:t>:</w:t>
      </w:r>
    </w:p>
    <w:p w:rsidR="00171789" w:rsidRPr="00A63A04" w:rsidRDefault="00171789" w:rsidP="00171789">
      <w:pPr>
        <w:spacing w:before="199" w:after="199" w:line="240" w:lineRule="auto"/>
        <w:outlineLvl w:val="1"/>
        <w:rPr>
          <w:rFonts w:eastAsia="Times New Roman" w:cs="Times New Roman"/>
          <w:b/>
          <w:bCs/>
          <w:color w:val="000000"/>
          <w:sz w:val="24"/>
          <w:szCs w:val="24"/>
        </w:rPr>
      </w:pPr>
      <w:r w:rsidRPr="00A63A04">
        <w:rPr>
          <w:rFonts w:eastAsia="Times New Roman" w:cs="Times New Roman"/>
          <w:b/>
          <w:bCs/>
          <w:color w:val="000000"/>
          <w:sz w:val="24"/>
          <w:szCs w:val="24"/>
        </w:rPr>
        <w:t>La tierra nueva</w:t>
      </w:r>
    </w:p>
    <w:p w:rsidR="00171789" w:rsidRDefault="00171789" w:rsidP="00171789">
      <w:pPr>
        <w:spacing w:after="0" w:line="240" w:lineRule="auto"/>
        <w:rPr>
          <w:rFonts w:eastAsia="Times New Roman" w:cs="Times New Roman"/>
          <w:color w:val="000000"/>
          <w:sz w:val="24"/>
          <w:szCs w:val="24"/>
        </w:rPr>
        <w:sectPr w:rsidR="00171789" w:rsidSect="00041C32">
          <w:headerReference w:type="default" r:id="rId8"/>
          <w:footerReference w:type="default" r:id="rId9"/>
          <w:type w:val="continuous"/>
          <w:pgSz w:w="11906" w:h="16838"/>
          <w:pgMar w:top="709" w:right="1701" w:bottom="1417" w:left="1701" w:header="708" w:footer="708" w:gutter="0"/>
          <w:cols w:space="708"/>
          <w:docGrid w:linePitch="360"/>
        </w:sectPr>
      </w:pPr>
    </w:p>
    <w:p w:rsidR="00171789" w:rsidRPr="00A63A04" w:rsidRDefault="00171789" w:rsidP="00171789">
      <w:pPr>
        <w:spacing w:after="0" w:line="240" w:lineRule="auto"/>
        <w:rPr>
          <w:rFonts w:eastAsia="Times New Roman" w:cs="Times New Roman"/>
          <w:color w:val="000000"/>
          <w:sz w:val="24"/>
          <w:szCs w:val="24"/>
        </w:rPr>
      </w:pPr>
      <w:r w:rsidRPr="00A63A04">
        <w:rPr>
          <w:rFonts w:eastAsia="Times New Roman" w:cs="Times New Roman"/>
          <w:color w:val="000000"/>
          <w:sz w:val="24"/>
          <w:szCs w:val="24"/>
        </w:rPr>
        <w:lastRenderedPageBreak/>
        <w:t>En la tierra nueva</w:t>
      </w:r>
      <w:r w:rsidRPr="00A63A04">
        <w:rPr>
          <w:rFonts w:eastAsia="Times New Roman" w:cs="Times New Roman"/>
          <w:color w:val="000000"/>
          <w:sz w:val="24"/>
          <w:szCs w:val="24"/>
        </w:rPr>
        <w:br/>
        <w:t>las casas no tienen llaves</w:t>
      </w:r>
      <w:r w:rsidRPr="00A63A04">
        <w:rPr>
          <w:rFonts w:eastAsia="Times New Roman" w:cs="Times New Roman"/>
          <w:color w:val="000000"/>
          <w:sz w:val="24"/>
          <w:szCs w:val="24"/>
        </w:rPr>
        <w:br/>
        <w:t>ni los muros rompen el mundo.</w:t>
      </w:r>
      <w:r w:rsidRPr="00A63A04">
        <w:rPr>
          <w:rFonts w:eastAsia="Times New Roman" w:cs="Times New Roman"/>
          <w:color w:val="000000"/>
          <w:sz w:val="24"/>
          <w:szCs w:val="24"/>
        </w:rPr>
        <w:br/>
        <w:t>Nadie está solo.</w:t>
      </w:r>
      <w:r w:rsidRPr="00A63A04">
        <w:rPr>
          <w:rFonts w:eastAsia="Times New Roman" w:cs="Times New Roman"/>
          <w:color w:val="000000"/>
          <w:sz w:val="24"/>
          <w:szCs w:val="24"/>
        </w:rPr>
        <w:br/>
        <w:t>No se habla mucho del amor,</w:t>
      </w:r>
      <w:r w:rsidRPr="00A63A04">
        <w:rPr>
          <w:rFonts w:eastAsia="Times New Roman" w:cs="Times New Roman"/>
          <w:color w:val="000000"/>
          <w:sz w:val="24"/>
          <w:szCs w:val="24"/>
        </w:rPr>
        <w:br/>
        <w:t>pero se ama</w:t>
      </w:r>
      <w:r w:rsidRPr="00A63A04">
        <w:rPr>
          <w:rFonts w:eastAsia="Times New Roman" w:cs="Times New Roman"/>
          <w:color w:val="000000"/>
          <w:sz w:val="24"/>
          <w:szCs w:val="24"/>
        </w:rPr>
        <w:br/>
        <w:t>con los ojos,</w:t>
      </w:r>
      <w:r w:rsidRPr="00A63A04">
        <w:rPr>
          <w:rFonts w:eastAsia="Times New Roman" w:cs="Times New Roman"/>
          <w:color w:val="000000"/>
          <w:sz w:val="24"/>
          <w:szCs w:val="24"/>
        </w:rPr>
        <w:br/>
        <w:t>las manos,</w:t>
      </w:r>
      <w:r w:rsidRPr="00A63A04">
        <w:rPr>
          <w:rFonts w:eastAsia="Times New Roman" w:cs="Times New Roman"/>
          <w:color w:val="000000"/>
          <w:sz w:val="24"/>
          <w:szCs w:val="24"/>
        </w:rPr>
        <w:br/>
        <w:t>y las entrañas.</w:t>
      </w:r>
      <w:r w:rsidRPr="00A63A04">
        <w:rPr>
          <w:rFonts w:eastAsia="Times New Roman" w:cs="Times New Roman"/>
          <w:color w:val="000000"/>
          <w:sz w:val="24"/>
          <w:szCs w:val="24"/>
        </w:rPr>
        <w:br/>
        <w:t>Las lágrimas son fértiles,</w:t>
      </w:r>
      <w:r w:rsidRPr="00A63A04">
        <w:rPr>
          <w:rFonts w:eastAsia="Times New Roman" w:cs="Times New Roman"/>
          <w:color w:val="000000"/>
          <w:sz w:val="24"/>
          <w:szCs w:val="24"/>
        </w:rPr>
        <w:br/>
        <w:t>la tristeza se ha ido</w:t>
      </w:r>
      <w:r w:rsidRPr="00A63A04">
        <w:rPr>
          <w:rFonts w:eastAsia="Times New Roman" w:cs="Times New Roman"/>
          <w:color w:val="000000"/>
          <w:sz w:val="24"/>
          <w:szCs w:val="24"/>
        </w:rPr>
        <w:br/>
        <w:t>para no regresar,</w:t>
      </w:r>
      <w:r w:rsidRPr="00A63A04">
        <w:rPr>
          <w:rFonts w:eastAsia="Times New Roman" w:cs="Times New Roman"/>
          <w:color w:val="000000"/>
          <w:sz w:val="24"/>
          <w:szCs w:val="24"/>
        </w:rPr>
        <w:br/>
        <w:t>y se ha llevado con ella</w:t>
      </w:r>
      <w:r w:rsidRPr="00A63A04">
        <w:rPr>
          <w:rFonts w:eastAsia="Times New Roman" w:cs="Times New Roman"/>
          <w:color w:val="000000"/>
          <w:sz w:val="24"/>
          <w:szCs w:val="24"/>
        </w:rPr>
        <w:br/>
        <w:t>la pesada carga</w:t>
      </w:r>
      <w:r w:rsidRPr="00A63A04">
        <w:rPr>
          <w:rFonts w:eastAsia="Times New Roman" w:cs="Times New Roman"/>
          <w:color w:val="000000"/>
          <w:sz w:val="24"/>
          <w:szCs w:val="24"/>
        </w:rPr>
        <w:br/>
        <w:t>del odio y los rencores,</w:t>
      </w:r>
      <w:r w:rsidRPr="00A63A04">
        <w:rPr>
          <w:rFonts w:eastAsia="Times New Roman" w:cs="Times New Roman"/>
          <w:color w:val="000000"/>
          <w:sz w:val="24"/>
          <w:szCs w:val="24"/>
        </w:rPr>
        <w:br/>
      </w:r>
      <w:r w:rsidRPr="00A63A04">
        <w:rPr>
          <w:rFonts w:eastAsia="Times New Roman" w:cs="Times New Roman"/>
          <w:color w:val="000000"/>
          <w:sz w:val="24"/>
          <w:szCs w:val="24"/>
        </w:rPr>
        <w:lastRenderedPageBreak/>
        <w:t>la violencia y el orgullo.</w:t>
      </w:r>
      <w:r w:rsidRPr="00A63A04">
        <w:rPr>
          <w:rFonts w:eastAsia="Times New Roman" w:cs="Times New Roman"/>
          <w:color w:val="000000"/>
          <w:sz w:val="24"/>
          <w:szCs w:val="24"/>
        </w:rPr>
        <w:br/>
      </w:r>
      <w:r w:rsidRPr="00A63A04">
        <w:rPr>
          <w:rFonts w:eastAsia="Times New Roman" w:cs="Times New Roman"/>
          <w:color w:val="000000"/>
          <w:sz w:val="24"/>
          <w:szCs w:val="24"/>
        </w:rPr>
        <w:br/>
        <w:t>Es extraña la puerta</w:t>
      </w:r>
      <w:r w:rsidRPr="00A63A04">
        <w:rPr>
          <w:rFonts w:eastAsia="Times New Roman" w:cs="Times New Roman"/>
          <w:color w:val="000000"/>
          <w:sz w:val="24"/>
          <w:szCs w:val="24"/>
        </w:rPr>
        <w:br/>
        <w:t>que abre esa tierra:</w:t>
      </w:r>
      <w:r w:rsidRPr="00A63A04">
        <w:rPr>
          <w:rFonts w:eastAsia="Times New Roman" w:cs="Times New Roman"/>
          <w:color w:val="000000"/>
          <w:sz w:val="24"/>
          <w:szCs w:val="24"/>
        </w:rPr>
        <w:br/>
        <w:t>es la sangre derramada</w:t>
      </w:r>
      <w:r w:rsidRPr="00A63A04">
        <w:rPr>
          <w:rFonts w:eastAsia="Times New Roman" w:cs="Times New Roman"/>
          <w:color w:val="000000"/>
          <w:sz w:val="24"/>
          <w:szCs w:val="24"/>
        </w:rPr>
        <w:br/>
        <w:t>de quien se da sin límite,</w:t>
      </w:r>
      <w:r w:rsidRPr="00A63A04">
        <w:rPr>
          <w:rFonts w:eastAsia="Times New Roman" w:cs="Times New Roman"/>
          <w:color w:val="000000"/>
          <w:sz w:val="24"/>
          <w:szCs w:val="24"/>
        </w:rPr>
        <w:br/>
        <w:t>es la paciencia infinita</w:t>
      </w:r>
      <w:r w:rsidRPr="00A63A04">
        <w:rPr>
          <w:rFonts w:eastAsia="Times New Roman" w:cs="Times New Roman"/>
          <w:color w:val="000000"/>
          <w:sz w:val="24"/>
          <w:szCs w:val="24"/>
        </w:rPr>
        <w:br/>
        <w:t>de quien espera en la noche,</w:t>
      </w:r>
      <w:r w:rsidRPr="00A63A04">
        <w:rPr>
          <w:rFonts w:eastAsia="Times New Roman" w:cs="Times New Roman"/>
          <w:color w:val="000000"/>
          <w:sz w:val="24"/>
          <w:szCs w:val="24"/>
        </w:rPr>
        <w:br/>
        <w:t>es la pasión desmedida</w:t>
      </w:r>
      <w:r w:rsidRPr="00A63A04">
        <w:rPr>
          <w:rFonts w:eastAsia="Times New Roman" w:cs="Times New Roman"/>
          <w:color w:val="000000"/>
          <w:sz w:val="24"/>
          <w:szCs w:val="24"/>
        </w:rPr>
        <w:br/>
        <w:t>de un Dios entregado</w:t>
      </w:r>
      <w:r w:rsidRPr="00A63A04">
        <w:rPr>
          <w:rFonts w:eastAsia="Times New Roman" w:cs="Times New Roman"/>
          <w:color w:val="000000"/>
          <w:sz w:val="24"/>
          <w:szCs w:val="24"/>
        </w:rPr>
        <w:br/>
        <w:t>por sus hijos; nosotros,</w:t>
      </w:r>
      <w:r w:rsidRPr="00A63A04">
        <w:rPr>
          <w:rFonts w:eastAsia="Times New Roman" w:cs="Times New Roman"/>
          <w:color w:val="000000"/>
          <w:sz w:val="24"/>
          <w:szCs w:val="24"/>
        </w:rPr>
        <w:br/>
        <w:t>elegidos para habitar</w:t>
      </w:r>
      <w:r w:rsidRPr="00A63A04">
        <w:rPr>
          <w:rFonts w:eastAsia="Times New Roman" w:cs="Times New Roman"/>
          <w:color w:val="000000"/>
          <w:sz w:val="24"/>
          <w:szCs w:val="24"/>
        </w:rPr>
        <w:br/>
        <w:t>esa tierra nueva.</w:t>
      </w:r>
    </w:p>
    <w:p w:rsidR="00171789" w:rsidRPr="00A63A04" w:rsidRDefault="00171789" w:rsidP="00171789">
      <w:pPr>
        <w:spacing w:before="100" w:beforeAutospacing="1" w:after="100" w:afterAutospacing="1" w:line="240" w:lineRule="auto"/>
        <w:rPr>
          <w:rFonts w:eastAsia="Times New Roman" w:cs="Times New Roman"/>
          <w:color w:val="000000"/>
          <w:sz w:val="24"/>
          <w:szCs w:val="24"/>
        </w:rPr>
      </w:pPr>
      <w:r w:rsidRPr="00A63A04">
        <w:rPr>
          <w:rFonts w:eastAsia="Times New Roman" w:cs="Times New Roman"/>
          <w:color w:val="000000"/>
          <w:sz w:val="24"/>
          <w:szCs w:val="24"/>
        </w:rPr>
        <w:t xml:space="preserve">José Mª Rodríguez </w:t>
      </w:r>
      <w:proofErr w:type="spellStart"/>
      <w:r w:rsidRPr="00A63A04">
        <w:rPr>
          <w:rFonts w:eastAsia="Times New Roman" w:cs="Times New Roman"/>
          <w:color w:val="000000"/>
          <w:sz w:val="24"/>
          <w:szCs w:val="24"/>
        </w:rPr>
        <w:t>Olaizola</w:t>
      </w:r>
      <w:proofErr w:type="spellEnd"/>
      <w:r w:rsidRPr="00A63A04">
        <w:rPr>
          <w:rFonts w:eastAsia="Times New Roman" w:cs="Times New Roman"/>
          <w:color w:val="000000"/>
          <w:sz w:val="24"/>
          <w:szCs w:val="24"/>
        </w:rPr>
        <w:t xml:space="preserve">, </w:t>
      </w:r>
      <w:proofErr w:type="spellStart"/>
      <w:r w:rsidRPr="00A63A04">
        <w:rPr>
          <w:rFonts w:eastAsia="Times New Roman" w:cs="Times New Roman"/>
          <w:color w:val="000000"/>
          <w:sz w:val="24"/>
          <w:szCs w:val="24"/>
        </w:rPr>
        <w:t>sj</w:t>
      </w:r>
      <w:proofErr w:type="spellEnd"/>
    </w:p>
    <w:p w:rsidR="00171789" w:rsidRDefault="00171789" w:rsidP="00171789">
      <w:pPr>
        <w:spacing w:after="0" w:line="240" w:lineRule="auto"/>
        <w:rPr>
          <w:rFonts w:ascii="Helvetica" w:eastAsia="Times New Roman" w:hAnsi="Helvetica" w:cs="Times New Roman"/>
          <w:color w:val="000000"/>
          <w:sz w:val="24"/>
          <w:szCs w:val="24"/>
        </w:rPr>
        <w:sectPr w:rsidR="00171789" w:rsidSect="00A63A04">
          <w:type w:val="continuous"/>
          <w:pgSz w:w="11906" w:h="16838"/>
          <w:pgMar w:top="1417" w:right="1701" w:bottom="1417" w:left="1701" w:header="708" w:footer="708" w:gutter="0"/>
          <w:cols w:num="2" w:space="708"/>
          <w:docGrid w:linePitch="360"/>
        </w:sectPr>
      </w:pPr>
    </w:p>
    <w:p w:rsidR="00171789" w:rsidRPr="00041C32" w:rsidRDefault="00171789" w:rsidP="00041C32">
      <w:pPr>
        <w:spacing w:after="0" w:line="240" w:lineRule="auto"/>
        <w:ind w:firstLine="708"/>
        <w:rPr>
          <w:rFonts w:ascii="Helvetica" w:eastAsia="Times New Roman" w:hAnsi="Helvetica" w:cs="Times New Roman"/>
          <w:b/>
          <w:color w:val="000000"/>
          <w:sz w:val="24"/>
          <w:szCs w:val="24"/>
        </w:rPr>
      </w:pPr>
      <w:r w:rsidRPr="00041C32">
        <w:rPr>
          <w:rFonts w:ascii="Yu Gothic" w:eastAsia="Yu Gothic" w:hAnsi="Yu Gothic" w:cs="Times New Roman" w:hint="eastAsia"/>
          <w:b/>
          <w:color w:val="000000"/>
          <w:sz w:val="24"/>
          <w:szCs w:val="24"/>
        </w:rPr>
        <w:lastRenderedPageBreak/>
        <w:t>♬</w:t>
      </w:r>
      <w:r w:rsidRPr="00041C32">
        <w:rPr>
          <w:rFonts w:ascii="Helvetica" w:eastAsia="Times New Roman" w:hAnsi="Helvetica" w:cs="Times New Roman"/>
          <w:b/>
          <w:color w:val="000000"/>
          <w:sz w:val="24"/>
          <w:szCs w:val="24"/>
        </w:rPr>
        <w:t xml:space="preserve"> </w:t>
      </w:r>
      <w:r w:rsidRPr="00041C32">
        <w:rPr>
          <w:rFonts w:eastAsia="Times New Roman" w:cs="Times New Roman"/>
          <w:b/>
          <w:color w:val="000000"/>
          <w:sz w:val="24"/>
          <w:szCs w:val="24"/>
        </w:rPr>
        <w:t>Vengo y hago todo nuevo</w:t>
      </w:r>
    </w:p>
    <w:p w:rsidR="00171789" w:rsidRPr="00B03819" w:rsidRDefault="00171789" w:rsidP="00171789">
      <w:pPr>
        <w:spacing w:before="120" w:after="120"/>
        <w:jc w:val="both"/>
        <w:rPr>
          <w:b/>
        </w:rPr>
      </w:pPr>
      <w:r w:rsidRPr="00B03819">
        <w:rPr>
          <w:b/>
        </w:rPr>
        <w:t>Oración final</w:t>
      </w:r>
    </w:p>
    <w:p w:rsidR="00171789" w:rsidRPr="00DC329F" w:rsidRDefault="00171789" w:rsidP="00171789">
      <w:pPr>
        <w:spacing w:after="0"/>
        <w:ind w:left="1134"/>
        <w:jc w:val="both"/>
      </w:pPr>
      <w:r w:rsidRPr="00DC329F">
        <w:t xml:space="preserve">ES TIEMPO DE CAMINAR, es tiempo de acercarnos a la realidad tocando tierra, </w:t>
      </w:r>
    </w:p>
    <w:p w:rsidR="00171789" w:rsidRDefault="00171789" w:rsidP="00171789">
      <w:pPr>
        <w:spacing w:after="0"/>
        <w:ind w:left="1134"/>
        <w:jc w:val="both"/>
      </w:pPr>
      <w:proofErr w:type="gramStart"/>
      <w:r w:rsidRPr="00DC329F">
        <w:t>uniendo</w:t>
      </w:r>
      <w:proofErr w:type="gramEnd"/>
      <w:r w:rsidRPr="00DC329F">
        <w:t xml:space="preserve"> nuestro paso,  al paso de los más necesitados y desfavorecidos.</w:t>
      </w:r>
    </w:p>
    <w:p w:rsidR="00171789" w:rsidRPr="00DC329F" w:rsidRDefault="00171789" w:rsidP="00171789">
      <w:pPr>
        <w:spacing w:after="0"/>
        <w:ind w:left="1134"/>
        <w:jc w:val="both"/>
      </w:pPr>
    </w:p>
    <w:p w:rsidR="00171789" w:rsidRPr="00DC329F" w:rsidRDefault="00171789" w:rsidP="00171789">
      <w:pPr>
        <w:spacing w:after="0"/>
        <w:ind w:left="1134"/>
        <w:jc w:val="both"/>
      </w:pPr>
      <w:r w:rsidRPr="00DC329F">
        <w:t xml:space="preserve">ES TIEMPO DE CAMINAR, es tiempo de unir nuestras manos </w:t>
      </w:r>
    </w:p>
    <w:p w:rsidR="00171789" w:rsidRDefault="00171789" w:rsidP="00171789">
      <w:pPr>
        <w:spacing w:after="0"/>
        <w:ind w:left="1134"/>
        <w:jc w:val="both"/>
      </w:pPr>
      <w:proofErr w:type="gramStart"/>
      <w:r w:rsidRPr="00DC329F">
        <w:t>para</w:t>
      </w:r>
      <w:proofErr w:type="gramEnd"/>
      <w:r w:rsidRPr="00DC329F">
        <w:t xml:space="preserve"> construir juntos  un mundo más justo para todos y todas.</w:t>
      </w:r>
    </w:p>
    <w:p w:rsidR="00171789" w:rsidRPr="00DC329F" w:rsidRDefault="00171789" w:rsidP="00171789">
      <w:pPr>
        <w:spacing w:after="0"/>
        <w:ind w:left="1134"/>
        <w:jc w:val="both"/>
      </w:pPr>
    </w:p>
    <w:p w:rsidR="00171789" w:rsidRPr="00DC329F" w:rsidRDefault="00171789" w:rsidP="00171789">
      <w:pPr>
        <w:spacing w:after="0"/>
        <w:ind w:left="1134"/>
        <w:jc w:val="both"/>
      </w:pPr>
      <w:r w:rsidRPr="00DC329F">
        <w:t xml:space="preserve">ES TIEMPO DE CAMINAR, es tiempo de </w:t>
      </w:r>
      <w:r w:rsidRPr="00DC329F">
        <w:rPr>
          <w:i/>
        </w:rPr>
        <w:t>poner mil vidas</w:t>
      </w:r>
      <w:r w:rsidRPr="00DC329F">
        <w:t xml:space="preserve"> </w:t>
      </w:r>
    </w:p>
    <w:p w:rsidR="00171789" w:rsidRPr="00DC329F" w:rsidRDefault="00171789" w:rsidP="00171789">
      <w:pPr>
        <w:spacing w:after="0"/>
        <w:ind w:left="1134"/>
        <w:jc w:val="both"/>
        <w:rPr>
          <w:i/>
        </w:rPr>
      </w:pPr>
      <w:proofErr w:type="gramStart"/>
      <w:r w:rsidRPr="00DC329F">
        <w:t>y</w:t>
      </w:r>
      <w:proofErr w:type="gramEnd"/>
      <w:r w:rsidRPr="00DC329F">
        <w:t xml:space="preserve"> despertar nuestra </w:t>
      </w:r>
      <w:r w:rsidRPr="00DC329F">
        <w:rPr>
          <w:i/>
        </w:rPr>
        <w:t>determinada determinación,</w:t>
      </w:r>
    </w:p>
    <w:p w:rsidR="00171789" w:rsidRDefault="00171789" w:rsidP="00171789">
      <w:pPr>
        <w:spacing w:after="0"/>
        <w:ind w:left="1134"/>
        <w:jc w:val="both"/>
      </w:pPr>
      <w:proofErr w:type="gramStart"/>
      <w:r w:rsidRPr="00DC329F">
        <w:t>para</w:t>
      </w:r>
      <w:proofErr w:type="gramEnd"/>
      <w:r w:rsidRPr="00DC329F">
        <w:t xml:space="preserve"> que el sueño de Dios, de un mundo de hermanos, sea posible.</w:t>
      </w:r>
    </w:p>
    <w:p w:rsidR="00171789" w:rsidRPr="00DC329F" w:rsidRDefault="00171789" w:rsidP="00171789">
      <w:pPr>
        <w:spacing w:after="0"/>
        <w:ind w:left="1134"/>
        <w:jc w:val="both"/>
      </w:pPr>
    </w:p>
    <w:p w:rsidR="00171789" w:rsidRPr="00DC329F" w:rsidRDefault="00171789" w:rsidP="00171789">
      <w:pPr>
        <w:spacing w:after="0"/>
        <w:ind w:firstLine="1134"/>
        <w:jc w:val="both"/>
      </w:pPr>
      <w:r w:rsidRPr="00DC329F">
        <w:t xml:space="preserve">Ayúdanos, Jesús, a vivir como Teresa, </w:t>
      </w:r>
    </w:p>
    <w:p w:rsidR="00B03819" w:rsidRPr="00A86C85" w:rsidRDefault="00041C32" w:rsidP="00041C32">
      <w:pPr>
        <w:spacing w:after="0"/>
        <w:ind w:firstLine="1134"/>
        <w:jc w:val="both"/>
      </w:pPr>
      <w:r>
        <w:rPr>
          <w:noProof/>
        </w:rPr>
        <w:drawing>
          <wp:anchor distT="0" distB="0" distL="114300" distR="114300" simplePos="0" relativeHeight="251661312" behindDoc="1" locked="0" layoutInCell="1" allowOverlap="1">
            <wp:simplePos x="0" y="0"/>
            <wp:positionH relativeFrom="column">
              <wp:posOffset>4796790</wp:posOffset>
            </wp:positionH>
            <wp:positionV relativeFrom="paragraph">
              <wp:posOffset>588645</wp:posOffset>
            </wp:positionV>
            <wp:extent cx="1647825" cy="752475"/>
            <wp:effectExtent l="19050" t="0" r="0" b="0"/>
            <wp:wrapTight wrapText="bothSides">
              <wp:wrapPolygon edited="0">
                <wp:start x="499" y="0"/>
                <wp:lineTo x="-250" y="7109"/>
                <wp:lineTo x="999" y="21327"/>
                <wp:lineTo x="1498" y="21327"/>
                <wp:lineTo x="18978" y="21327"/>
                <wp:lineTo x="19727" y="21327"/>
                <wp:lineTo x="21475" y="18592"/>
                <wp:lineTo x="21225" y="8749"/>
                <wp:lineTo x="20476" y="0"/>
                <wp:lineTo x="499" y="0"/>
              </wp:wrapPolygon>
            </wp:wrapTight>
            <wp:docPr id="10" name="1 Imagen" descr="V 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entenario.png"/>
                    <pic:cNvPicPr/>
                  </pic:nvPicPr>
                  <pic:blipFill>
                    <a:blip r:embed="rId10" cstate="print"/>
                    <a:stretch>
                      <a:fillRect/>
                    </a:stretch>
                  </pic:blipFill>
                  <pic:spPr>
                    <a:xfrm>
                      <a:off x="0" y="0"/>
                      <a:ext cx="1647825" cy="752475"/>
                    </a:xfrm>
                    <a:prstGeom prst="rect">
                      <a:avLst/>
                    </a:prstGeom>
                  </pic:spPr>
                </pic:pic>
              </a:graphicData>
            </a:graphic>
          </wp:anchor>
        </w:drawing>
      </w:r>
      <w:proofErr w:type="gramStart"/>
      <w:r w:rsidR="00171789" w:rsidRPr="00DC329F">
        <w:t>haciendo</w:t>
      </w:r>
      <w:proofErr w:type="gramEnd"/>
      <w:r w:rsidR="00171789" w:rsidRPr="00DC329F">
        <w:t xml:space="preserve"> </w:t>
      </w:r>
      <w:r w:rsidR="00171789" w:rsidRPr="00DC329F">
        <w:rPr>
          <w:i/>
        </w:rPr>
        <w:t>lo poquito que es en nosotros y nosotras</w:t>
      </w:r>
      <w:r w:rsidR="00171789" w:rsidRPr="00DC329F">
        <w:t xml:space="preserve"> para crear este mundo mejor.</w:t>
      </w:r>
    </w:p>
    <w:sectPr w:rsidR="00B03819" w:rsidRPr="00A86C85" w:rsidSect="00B03819">
      <w:headerReference w:type="default" r:id="rId11"/>
      <w:footerReference w:type="even" r:id="rId12"/>
      <w:footerReference w:type="default" r:id="rId13"/>
      <w:type w:val="continuous"/>
      <w:pgSz w:w="11906" w:h="16838"/>
      <w:pgMar w:top="1134" w:right="1191" w:bottom="851" w:left="119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38F" w:rsidRDefault="0097538F" w:rsidP="00277DB4">
      <w:pPr>
        <w:spacing w:after="0" w:line="240" w:lineRule="auto"/>
      </w:pPr>
      <w:r>
        <w:separator/>
      </w:r>
    </w:p>
  </w:endnote>
  <w:endnote w:type="continuationSeparator" w:id="0">
    <w:p w:rsidR="0097538F" w:rsidRDefault="0097538F" w:rsidP="00277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Gothic">
    <w:altName w:val="MS Gothic"/>
    <w:charset w:val="80"/>
    <w:family w:val="swiss"/>
    <w:pitch w:val="variable"/>
    <w:sig w:usb0="00000000"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89" w:rsidRDefault="00171789">
    <w:pPr>
      <w:pStyle w:val="Piedepgina"/>
    </w:pPr>
    <w:r w:rsidRPr="00C34E7B">
      <w:drawing>
        <wp:anchor distT="0" distB="0" distL="114300" distR="114300" simplePos="0" relativeHeight="251671552" behindDoc="1" locked="0" layoutInCell="1" allowOverlap="1">
          <wp:simplePos x="0" y="0"/>
          <wp:positionH relativeFrom="column">
            <wp:posOffset>4606290</wp:posOffset>
          </wp:positionH>
          <wp:positionV relativeFrom="paragraph">
            <wp:posOffset>-241935</wp:posOffset>
          </wp:positionV>
          <wp:extent cx="1647825" cy="752475"/>
          <wp:effectExtent l="19050" t="0" r="0" b="0"/>
          <wp:wrapTight wrapText="bothSides">
            <wp:wrapPolygon edited="0">
              <wp:start x="499" y="0"/>
              <wp:lineTo x="-250" y="7109"/>
              <wp:lineTo x="999" y="21327"/>
              <wp:lineTo x="1498" y="21327"/>
              <wp:lineTo x="18978" y="21327"/>
              <wp:lineTo x="19727" y="21327"/>
              <wp:lineTo x="21475" y="18592"/>
              <wp:lineTo x="21225" y="8749"/>
              <wp:lineTo x="20476" y="0"/>
              <wp:lineTo x="499" y="0"/>
            </wp:wrapPolygon>
          </wp:wrapTight>
          <wp:docPr id="14" name="1 Imagen" descr="V 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entenario.png"/>
                  <pic:cNvPicPr/>
                </pic:nvPicPr>
                <pic:blipFill>
                  <a:blip r:embed="rId1"/>
                  <a:stretch>
                    <a:fillRect/>
                  </a:stretch>
                </pic:blipFill>
                <pic:spPr>
                  <a:xfrm>
                    <a:off x="0" y="0"/>
                    <a:ext cx="1647825" cy="75247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19" w:rsidRDefault="00B03819">
    <w:pPr>
      <w:pStyle w:val="Piedepgina"/>
    </w:pPr>
  </w:p>
  <w:p w:rsidR="00B03819" w:rsidRDefault="00B0381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19" w:rsidRDefault="00B03819">
    <w:pPr>
      <w:pStyle w:val="Piedepgina"/>
    </w:pPr>
    <w:r w:rsidRPr="00B03819">
      <w:rPr>
        <w:noProof/>
      </w:rPr>
      <w:drawing>
        <wp:anchor distT="0" distB="0" distL="114300" distR="114300" simplePos="0" relativeHeight="251669504" behindDoc="1" locked="0" layoutInCell="1" allowOverlap="1">
          <wp:simplePos x="0" y="0"/>
          <wp:positionH relativeFrom="column">
            <wp:posOffset>4982210</wp:posOffset>
          </wp:positionH>
          <wp:positionV relativeFrom="paragraph">
            <wp:posOffset>-174625</wp:posOffset>
          </wp:positionV>
          <wp:extent cx="1647825" cy="752475"/>
          <wp:effectExtent l="19050" t="0" r="0" b="0"/>
          <wp:wrapTight wrapText="bothSides">
            <wp:wrapPolygon edited="0">
              <wp:start x="499" y="0"/>
              <wp:lineTo x="-250" y="7109"/>
              <wp:lineTo x="999" y="21327"/>
              <wp:lineTo x="1498" y="21327"/>
              <wp:lineTo x="18978" y="21327"/>
              <wp:lineTo x="19727" y="21327"/>
              <wp:lineTo x="21475" y="18592"/>
              <wp:lineTo x="21225" y="8749"/>
              <wp:lineTo x="20476" y="0"/>
              <wp:lineTo x="499" y="0"/>
            </wp:wrapPolygon>
          </wp:wrapTight>
          <wp:docPr id="1" name="1 Imagen" descr="V Cente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 Centenario.png"/>
                  <pic:cNvPicPr/>
                </pic:nvPicPr>
                <pic:blipFill>
                  <a:blip r:embed="rId1"/>
                  <a:stretch>
                    <a:fillRect/>
                  </a:stretch>
                </pic:blipFill>
                <pic:spPr>
                  <a:xfrm>
                    <a:off x="0" y="0"/>
                    <a:ext cx="1647825" cy="75247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38F" w:rsidRDefault="0097538F" w:rsidP="00277DB4">
      <w:pPr>
        <w:spacing w:after="0" w:line="240" w:lineRule="auto"/>
      </w:pPr>
      <w:r>
        <w:separator/>
      </w:r>
    </w:p>
  </w:footnote>
  <w:footnote w:type="continuationSeparator" w:id="0">
    <w:p w:rsidR="0097538F" w:rsidRDefault="0097538F" w:rsidP="00277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E81" w:rsidRDefault="00B93E81" w:rsidP="00B93E81">
    <w:pPr>
      <w:pStyle w:val="Encabezado"/>
      <w:jc w:val="center"/>
    </w:pPr>
    <w:r>
      <w:rPr>
        <w:noProof/>
      </w:rPr>
      <w:drawing>
        <wp:anchor distT="0" distB="0" distL="114300" distR="114300" simplePos="0" relativeHeight="251676672" behindDoc="0" locked="0" layoutInCell="1" allowOverlap="1">
          <wp:simplePos x="0" y="0"/>
          <wp:positionH relativeFrom="column">
            <wp:posOffset>4025265</wp:posOffset>
          </wp:positionH>
          <wp:positionV relativeFrom="paragraph">
            <wp:posOffset>-163830</wp:posOffset>
          </wp:positionV>
          <wp:extent cx="2457450" cy="1181100"/>
          <wp:effectExtent l="19050" t="0" r="0" b="0"/>
          <wp:wrapThrough wrapText="bothSides">
            <wp:wrapPolygon edited="0">
              <wp:start x="0" y="0"/>
              <wp:lineTo x="-167" y="5226"/>
              <wp:lineTo x="2512" y="11148"/>
              <wp:lineTo x="4688" y="20555"/>
              <wp:lineTo x="4856" y="20555"/>
              <wp:lineTo x="6028" y="20555"/>
              <wp:lineTo x="6865" y="20555"/>
              <wp:lineTo x="21600" y="17071"/>
              <wp:lineTo x="21600" y="0"/>
              <wp:lineTo x="0" y="0"/>
            </wp:wrapPolygon>
          </wp:wrapThrough>
          <wp:docPr id="21" name="Imagen 28" descr="mundo mapa del mundo silueta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ndo mapa del mundo silueta geografía"/>
                  <pic:cNvPicPr>
                    <a:picLocks noChangeAspect="1" noChangeArrowheads="1"/>
                  </pic:cNvPicPr>
                </pic:nvPicPr>
                <pic:blipFill>
                  <a:blip r:embed="rId1">
                    <a:clrChange>
                      <a:clrFrom>
                        <a:srgbClr val="FCFCFE"/>
                      </a:clrFrom>
                      <a:clrTo>
                        <a:srgbClr val="FCFCFE">
                          <a:alpha val="0"/>
                        </a:srgbClr>
                      </a:clrTo>
                    </a:clrChange>
                    <a:lum contrast="-20000"/>
                  </a:blip>
                  <a:srcRect l="7318" t="33074" r="15798" b="23152"/>
                  <a:stretch>
                    <a:fillRect/>
                  </a:stretch>
                </pic:blipFill>
                <pic:spPr bwMode="auto">
                  <a:xfrm>
                    <a:off x="0" y="0"/>
                    <a:ext cx="2457450" cy="118110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1" locked="0" layoutInCell="1" allowOverlap="1">
          <wp:simplePos x="0" y="0"/>
          <wp:positionH relativeFrom="column">
            <wp:posOffset>1329690</wp:posOffset>
          </wp:positionH>
          <wp:positionV relativeFrom="paragraph">
            <wp:posOffset>31115</wp:posOffset>
          </wp:positionV>
          <wp:extent cx="3238500" cy="809625"/>
          <wp:effectExtent l="19050" t="0" r="0" b="0"/>
          <wp:wrapTight wrapText="bothSides">
            <wp:wrapPolygon edited="0">
              <wp:start x="508" y="0"/>
              <wp:lineTo x="-127" y="3558"/>
              <wp:lineTo x="-127" y="16264"/>
              <wp:lineTo x="254" y="21346"/>
              <wp:lineTo x="508" y="21346"/>
              <wp:lineTo x="20965" y="21346"/>
              <wp:lineTo x="21219" y="21346"/>
              <wp:lineTo x="21600" y="18296"/>
              <wp:lineTo x="21600" y="3558"/>
              <wp:lineTo x="21346" y="508"/>
              <wp:lineTo x="20965" y="0"/>
              <wp:lineTo x="508" y="0"/>
            </wp:wrapPolygon>
          </wp:wrapTight>
          <wp:docPr id="22" name="irc_mi" descr="http://photos-d.ak.fbcdn.net/hphotos-ak-xpa1/v/t1.0-0/s240x240/11869_597365283681522_1350091570_n.jpg?oh=d9872f3c6c6460028de03532d4124f13&amp;oe=54210B01&amp;__gda__=1410209404_394566c5b288ba771987cf947dffe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d.ak.fbcdn.net/hphotos-ak-xpa1/v/t1.0-0/s240x240/11869_597365283681522_1350091570_n.jpg?oh=d9872f3c6c6460028de03532d4124f13&amp;oe=54210B01&amp;__gda__=1410209404_394566c5b288ba771987cf947dffee8a"/>
                  <pic:cNvPicPr>
                    <a:picLocks noChangeAspect="1" noChangeArrowheads="1"/>
                  </pic:cNvPicPr>
                </pic:nvPicPr>
                <pic:blipFill>
                  <a:blip r:embed="rId2"/>
                  <a:srcRect/>
                  <a:stretch>
                    <a:fillRect/>
                  </a:stretch>
                </pic:blipFill>
                <pic:spPr bwMode="auto">
                  <a:xfrm>
                    <a:off x="0" y="0"/>
                    <a:ext cx="3238500" cy="809625"/>
                  </a:xfrm>
                  <a:prstGeom prst="rect">
                    <a:avLst/>
                  </a:prstGeom>
                  <a:ln>
                    <a:noFill/>
                  </a:ln>
                  <a:effectLst>
                    <a:softEdge rad="112500"/>
                  </a:effectLst>
                </pic:spPr>
              </pic:pic>
            </a:graphicData>
          </a:graphic>
        </wp:anchor>
      </w:drawing>
    </w:r>
    <w:r>
      <w:rPr>
        <w:noProof/>
      </w:rPr>
      <w:drawing>
        <wp:anchor distT="0" distB="0" distL="114300" distR="114300" simplePos="0" relativeHeight="251674624" behindDoc="1" locked="0" layoutInCell="1" allowOverlap="1">
          <wp:simplePos x="0" y="0"/>
          <wp:positionH relativeFrom="column">
            <wp:posOffset>-775335</wp:posOffset>
          </wp:positionH>
          <wp:positionV relativeFrom="paragraph">
            <wp:posOffset>67310</wp:posOffset>
          </wp:positionV>
          <wp:extent cx="1397635" cy="777240"/>
          <wp:effectExtent l="0" t="0" r="0" b="0"/>
          <wp:wrapTight wrapText="bothSides">
            <wp:wrapPolygon edited="0">
              <wp:start x="17370" y="2647"/>
              <wp:lineTo x="3239" y="3176"/>
              <wp:lineTo x="883" y="4235"/>
              <wp:lineTo x="883" y="18529"/>
              <wp:lineTo x="2061" y="18529"/>
              <wp:lineTo x="20020" y="18529"/>
              <wp:lineTo x="20314" y="18529"/>
              <wp:lineTo x="20314" y="12176"/>
              <wp:lineTo x="20609" y="11118"/>
              <wp:lineTo x="20314" y="7412"/>
              <wp:lineTo x="19137" y="2647"/>
              <wp:lineTo x="17370" y="2647"/>
            </wp:wrapPolygon>
          </wp:wrapTight>
          <wp:docPr id="23"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3" cstate="print">
                    <a:clrChange>
                      <a:clrFrom>
                        <a:srgbClr val="FFFFFD"/>
                      </a:clrFrom>
                      <a:clrTo>
                        <a:srgbClr val="FFFFFD">
                          <a:alpha val="0"/>
                        </a:srgbClr>
                      </a:clrTo>
                    </a:clrChange>
                  </a:blip>
                  <a:srcRect/>
                  <a:stretch>
                    <a:fillRect/>
                  </a:stretch>
                </pic:blipFill>
                <pic:spPr bwMode="auto">
                  <a:xfrm>
                    <a:off x="0" y="0"/>
                    <a:ext cx="1397635" cy="77724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-1049655</wp:posOffset>
          </wp:positionH>
          <wp:positionV relativeFrom="paragraph">
            <wp:posOffset>35560</wp:posOffset>
          </wp:positionV>
          <wp:extent cx="7264400" cy="808990"/>
          <wp:effectExtent l="19050" t="0" r="0" b="0"/>
          <wp:wrapTight wrapText="bothSides">
            <wp:wrapPolygon edited="0">
              <wp:start x="-57" y="0"/>
              <wp:lineTo x="-57" y="20854"/>
              <wp:lineTo x="21581" y="20854"/>
              <wp:lineTo x="21581" y="0"/>
              <wp:lineTo x="-57" y="0"/>
            </wp:wrapPolygon>
          </wp:wrapTight>
          <wp:docPr id="24" name="Imagen 4" descr="http://www.vcentenariostj.org/wp-content/uploads/2014/06/tere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entenariostj.org/wp-content/uploads/2014/06/teresa5.jpg"/>
                  <pic:cNvPicPr>
                    <a:picLocks noChangeAspect="1" noChangeArrowheads="1"/>
                  </pic:cNvPicPr>
                </pic:nvPicPr>
                <pic:blipFill>
                  <a:blip r:embed="rId4">
                    <a:lum bright="5000"/>
                  </a:blip>
                  <a:srcRect/>
                  <a:stretch>
                    <a:fillRect/>
                  </a:stretch>
                </pic:blipFill>
                <pic:spPr bwMode="auto">
                  <a:xfrm>
                    <a:off x="0" y="0"/>
                    <a:ext cx="7264400" cy="808990"/>
                  </a:xfrm>
                  <a:prstGeom prst="rect">
                    <a:avLst/>
                  </a:prstGeom>
                  <a:noFill/>
                  <a:ln w="9525">
                    <a:noFill/>
                    <a:miter lim="800000"/>
                    <a:headEnd/>
                    <a:tailEnd/>
                  </a:ln>
                </pic:spPr>
              </pic:pic>
            </a:graphicData>
          </a:graphic>
        </wp:anchor>
      </w:drawing>
    </w:r>
  </w:p>
  <w:p w:rsidR="00B93E81" w:rsidRDefault="00B93E81" w:rsidP="00B93E81">
    <w:pPr>
      <w:pStyle w:val="Encabezado"/>
      <w:jc w:val="center"/>
    </w:pPr>
  </w:p>
  <w:p w:rsidR="00B93E81" w:rsidRDefault="00B93E81" w:rsidP="00B93E81">
    <w:pPr>
      <w:pStyle w:val="Encabezado"/>
      <w:jc w:val="center"/>
    </w:pPr>
  </w:p>
  <w:p w:rsidR="00B93E81" w:rsidRDefault="00B93E81" w:rsidP="00B93E81">
    <w:pPr>
      <w:pStyle w:val="Encabezado"/>
      <w:jc w:val="center"/>
    </w:pPr>
  </w:p>
  <w:p w:rsidR="00B93E81" w:rsidRDefault="00B93E81" w:rsidP="00B93E81">
    <w:pPr>
      <w:pStyle w:val="Encabezado"/>
      <w:jc w:val="center"/>
    </w:pPr>
  </w:p>
  <w:p w:rsidR="00B93E81" w:rsidRDefault="00B93E81" w:rsidP="00B93E81">
    <w:pPr>
      <w:pStyle w:val="Encabezado"/>
      <w:jc w:val="center"/>
    </w:pPr>
  </w:p>
  <w:p w:rsidR="00B93E81" w:rsidRDefault="00B93E8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5B" w:rsidRDefault="00C56C23" w:rsidP="00277DB4">
    <w:pPr>
      <w:pStyle w:val="Encabezado"/>
      <w:jc w:val="center"/>
    </w:pPr>
    <w:r>
      <w:rPr>
        <w:noProof/>
      </w:rPr>
      <w:drawing>
        <wp:anchor distT="0" distB="0" distL="114300" distR="114300" simplePos="0" relativeHeight="251667456" behindDoc="0" locked="0" layoutInCell="1" allowOverlap="1">
          <wp:simplePos x="0" y="0"/>
          <wp:positionH relativeFrom="column">
            <wp:posOffset>4377690</wp:posOffset>
          </wp:positionH>
          <wp:positionV relativeFrom="paragraph">
            <wp:posOffset>143510</wp:posOffset>
          </wp:positionV>
          <wp:extent cx="2457450" cy="1181100"/>
          <wp:effectExtent l="19050" t="0" r="0" b="0"/>
          <wp:wrapThrough wrapText="bothSides">
            <wp:wrapPolygon edited="0">
              <wp:start x="0" y="0"/>
              <wp:lineTo x="-167" y="5226"/>
              <wp:lineTo x="2512" y="11148"/>
              <wp:lineTo x="4688" y="20555"/>
              <wp:lineTo x="4856" y="20555"/>
              <wp:lineTo x="6028" y="20555"/>
              <wp:lineTo x="6865" y="20555"/>
              <wp:lineTo x="21600" y="17071"/>
              <wp:lineTo x="21600" y="0"/>
              <wp:lineTo x="0" y="0"/>
            </wp:wrapPolygon>
          </wp:wrapThrough>
          <wp:docPr id="11" name="Imagen 28" descr="mundo mapa del mundo silueta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undo mapa del mundo silueta geografía"/>
                  <pic:cNvPicPr>
                    <a:picLocks noChangeAspect="1" noChangeArrowheads="1"/>
                  </pic:cNvPicPr>
                </pic:nvPicPr>
                <pic:blipFill>
                  <a:blip r:embed="rId1">
                    <a:clrChange>
                      <a:clrFrom>
                        <a:srgbClr val="FCFCFE"/>
                      </a:clrFrom>
                      <a:clrTo>
                        <a:srgbClr val="FCFCFE">
                          <a:alpha val="0"/>
                        </a:srgbClr>
                      </a:clrTo>
                    </a:clrChange>
                    <a:lum contrast="-20000"/>
                  </a:blip>
                  <a:srcRect l="7318" t="33074" r="15798" b="23152"/>
                  <a:stretch>
                    <a:fillRect/>
                  </a:stretch>
                </pic:blipFill>
                <pic:spPr bwMode="auto">
                  <a:xfrm>
                    <a:off x="0" y="0"/>
                    <a:ext cx="2457450" cy="1181100"/>
                  </a:xfrm>
                  <a:prstGeom prst="rect">
                    <a:avLst/>
                  </a:prstGeom>
                  <a:noFill/>
                  <a:ln w="9525">
                    <a:noFill/>
                    <a:miter lim="800000"/>
                    <a:headEnd/>
                    <a:tailEnd/>
                  </a:ln>
                </pic:spPr>
              </pic:pic>
            </a:graphicData>
          </a:graphic>
        </wp:anchor>
      </w:drawing>
    </w:r>
  </w:p>
  <w:p w:rsidR="008D4B0A" w:rsidRDefault="008D4B0A" w:rsidP="00277DB4">
    <w:pPr>
      <w:pStyle w:val="Encabezado"/>
      <w:jc w:val="center"/>
    </w:pPr>
  </w:p>
  <w:p w:rsidR="00946B5B" w:rsidRDefault="00C56C23" w:rsidP="00277DB4">
    <w:pPr>
      <w:pStyle w:val="Encabezado"/>
      <w:jc w:val="center"/>
    </w:pPr>
    <w:r>
      <w:rPr>
        <w:noProof/>
      </w:rPr>
      <w:drawing>
        <wp:anchor distT="0" distB="0" distL="114300" distR="114300" simplePos="0" relativeHeight="251665408" behindDoc="1" locked="0" layoutInCell="1" allowOverlap="1">
          <wp:simplePos x="0" y="0"/>
          <wp:positionH relativeFrom="column">
            <wp:posOffset>1329690</wp:posOffset>
          </wp:positionH>
          <wp:positionV relativeFrom="paragraph">
            <wp:posOffset>31115</wp:posOffset>
          </wp:positionV>
          <wp:extent cx="3238500" cy="809625"/>
          <wp:effectExtent l="19050" t="0" r="0" b="0"/>
          <wp:wrapTight wrapText="bothSides">
            <wp:wrapPolygon edited="0">
              <wp:start x="508" y="0"/>
              <wp:lineTo x="-127" y="3558"/>
              <wp:lineTo x="-127" y="16264"/>
              <wp:lineTo x="254" y="21346"/>
              <wp:lineTo x="508" y="21346"/>
              <wp:lineTo x="20965" y="21346"/>
              <wp:lineTo x="21219" y="21346"/>
              <wp:lineTo x="21600" y="18296"/>
              <wp:lineTo x="21600" y="3558"/>
              <wp:lineTo x="21346" y="508"/>
              <wp:lineTo x="20965" y="0"/>
              <wp:lineTo x="508" y="0"/>
            </wp:wrapPolygon>
          </wp:wrapTight>
          <wp:docPr id="13" name="irc_mi" descr="http://photos-d.ak.fbcdn.net/hphotos-ak-xpa1/v/t1.0-0/s240x240/11869_597365283681522_1350091570_n.jpg?oh=d9872f3c6c6460028de03532d4124f13&amp;oe=54210B01&amp;__gda__=1410209404_394566c5b288ba771987cf947dffee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hotos-d.ak.fbcdn.net/hphotos-ak-xpa1/v/t1.0-0/s240x240/11869_597365283681522_1350091570_n.jpg?oh=d9872f3c6c6460028de03532d4124f13&amp;oe=54210B01&amp;__gda__=1410209404_394566c5b288ba771987cf947dffee8a"/>
                  <pic:cNvPicPr>
                    <a:picLocks noChangeAspect="1" noChangeArrowheads="1"/>
                  </pic:cNvPicPr>
                </pic:nvPicPr>
                <pic:blipFill>
                  <a:blip r:embed="rId2"/>
                  <a:srcRect/>
                  <a:stretch>
                    <a:fillRect/>
                  </a:stretch>
                </pic:blipFill>
                <pic:spPr bwMode="auto">
                  <a:xfrm>
                    <a:off x="0" y="0"/>
                    <a:ext cx="3238500" cy="809625"/>
                  </a:xfrm>
                  <a:prstGeom prst="rect">
                    <a:avLst/>
                  </a:prstGeom>
                  <a:ln>
                    <a:noFill/>
                  </a:ln>
                  <a:effectLst>
                    <a:softEdge rad="112500"/>
                  </a:effectLst>
                </pic:spPr>
              </pic:pic>
            </a:graphicData>
          </a:graphic>
        </wp:anchor>
      </w:drawing>
    </w:r>
    <w:r w:rsidR="007F1AD4">
      <w:rPr>
        <w:noProof/>
      </w:rPr>
      <w:drawing>
        <wp:anchor distT="0" distB="0" distL="114300" distR="114300" simplePos="0" relativeHeight="251664384" behindDoc="1" locked="0" layoutInCell="1" allowOverlap="1">
          <wp:simplePos x="0" y="0"/>
          <wp:positionH relativeFrom="column">
            <wp:posOffset>-775335</wp:posOffset>
          </wp:positionH>
          <wp:positionV relativeFrom="paragraph">
            <wp:posOffset>67310</wp:posOffset>
          </wp:positionV>
          <wp:extent cx="1397635" cy="777240"/>
          <wp:effectExtent l="0" t="0" r="0" b="0"/>
          <wp:wrapTight wrapText="bothSides">
            <wp:wrapPolygon edited="0">
              <wp:start x="17370" y="2647"/>
              <wp:lineTo x="3239" y="3176"/>
              <wp:lineTo x="883" y="4235"/>
              <wp:lineTo x="883" y="18529"/>
              <wp:lineTo x="2061" y="18529"/>
              <wp:lineTo x="20020" y="18529"/>
              <wp:lineTo x="20314" y="18529"/>
              <wp:lineTo x="20314" y="12176"/>
              <wp:lineTo x="20609" y="11118"/>
              <wp:lineTo x="20314" y="7412"/>
              <wp:lineTo x="19137" y="2647"/>
              <wp:lineTo x="17370" y="2647"/>
            </wp:wrapPolygon>
          </wp:wrapTight>
          <wp:docPr id="12" name="Imagen 1" descr="E:\LOGOS FUNDEO\logo fundeo.jpg"/>
          <wp:cNvGraphicFramePr/>
          <a:graphic xmlns:a="http://schemas.openxmlformats.org/drawingml/2006/main">
            <a:graphicData uri="http://schemas.openxmlformats.org/drawingml/2006/picture">
              <pic:pic xmlns:pic="http://schemas.openxmlformats.org/drawingml/2006/picture">
                <pic:nvPicPr>
                  <pic:cNvPr id="12" name="11 Imagen" descr="E:\LOGOS FUNDEO\logo fundeo.jpg"/>
                  <pic:cNvPicPr/>
                </pic:nvPicPr>
                <pic:blipFill>
                  <a:blip r:embed="rId3" cstate="print">
                    <a:clrChange>
                      <a:clrFrom>
                        <a:srgbClr val="FFFFFD"/>
                      </a:clrFrom>
                      <a:clrTo>
                        <a:srgbClr val="FFFFFD">
                          <a:alpha val="0"/>
                        </a:srgbClr>
                      </a:clrTo>
                    </a:clrChange>
                  </a:blip>
                  <a:srcRect/>
                  <a:stretch>
                    <a:fillRect/>
                  </a:stretch>
                </pic:blipFill>
                <pic:spPr bwMode="auto">
                  <a:xfrm>
                    <a:off x="0" y="0"/>
                    <a:ext cx="1397635" cy="777240"/>
                  </a:xfrm>
                  <a:prstGeom prst="rect">
                    <a:avLst/>
                  </a:prstGeom>
                  <a:noFill/>
                  <a:ln w="9525">
                    <a:noFill/>
                    <a:miter lim="800000"/>
                    <a:headEnd/>
                    <a:tailEnd/>
                  </a:ln>
                </pic:spPr>
              </pic:pic>
            </a:graphicData>
          </a:graphic>
        </wp:anchor>
      </w:drawing>
    </w:r>
    <w:r w:rsidR="008D4B0A">
      <w:rPr>
        <w:noProof/>
      </w:rPr>
      <w:drawing>
        <wp:anchor distT="0" distB="0" distL="114300" distR="114300" simplePos="0" relativeHeight="251657215" behindDoc="1" locked="0" layoutInCell="1" allowOverlap="1">
          <wp:simplePos x="0" y="0"/>
          <wp:positionH relativeFrom="column">
            <wp:posOffset>-1049655</wp:posOffset>
          </wp:positionH>
          <wp:positionV relativeFrom="paragraph">
            <wp:posOffset>35560</wp:posOffset>
          </wp:positionV>
          <wp:extent cx="7264400" cy="808990"/>
          <wp:effectExtent l="19050" t="0" r="0" b="0"/>
          <wp:wrapTight wrapText="bothSides">
            <wp:wrapPolygon edited="0">
              <wp:start x="-57" y="0"/>
              <wp:lineTo x="-57" y="20854"/>
              <wp:lineTo x="21581" y="20854"/>
              <wp:lineTo x="21581" y="0"/>
              <wp:lineTo x="-57" y="0"/>
            </wp:wrapPolygon>
          </wp:wrapTight>
          <wp:docPr id="18" name="Imagen 4" descr="http://www.vcentenariostj.org/wp-content/uploads/2014/06/teres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centenariostj.org/wp-content/uploads/2014/06/teresa5.jpg"/>
                  <pic:cNvPicPr>
                    <a:picLocks noChangeAspect="1" noChangeArrowheads="1"/>
                  </pic:cNvPicPr>
                </pic:nvPicPr>
                <pic:blipFill>
                  <a:blip r:embed="rId4">
                    <a:lum bright="5000"/>
                  </a:blip>
                  <a:srcRect/>
                  <a:stretch>
                    <a:fillRect/>
                  </a:stretch>
                </pic:blipFill>
                <pic:spPr bwMode="auto">
                  <a:xfrm>
                    <a:off x="0" y="0"/>
                    <a:ext cx="7264400" cy="808990"/>
                  </a:xfrm>
                  <a:prstGeom prst="rect">
                    <a:avLst/>
                  </a:prstGeom>
                  <a:noFill/>
                  <a:ln w="9525">
                    <a:noFill/>
                    <a:miter lim="800000"/>
                    <a:headEnd/>
                    <a:tailEnd/>
                  </a:ln>
                </pic:spPr>
              </pic:pic>
            </a:graphicData>
          </a:graphic>
        </wp:anchor>
      </w:drawing>
    </w: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p w:rsidR="00946B5B" w:rsidRDefault="00946B5B" w:rsidP="00277DB4">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E0489"/>
    <w:multiLevelType w:val="hybridMultilevel"/>
    <w:tmpl w:val="AE2C5502"/>
    <w:lvl w:ilvl="0" w:tplc="6A28F506">
      <w:start w:val="27"/>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70329F"/>
    <w:multiLevelType w:val="hybridMultilevel"/>
    <w:tmpl w:val="86FAA13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63481DB7"/>
    <w:multiLevelType w:val="hybridMultilevel"/>
    <w:tmpl w:val="8284798C"/>
    <w:lvl w:ilvl="0" w:tplc="DFA8C3A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A7562B"/>
    <w:rsid w:val="000105D5"/>
    <w:rsid w:val="00032854"/>
    <w:rsid w:val="00033FFF"/>
    <w:rsid w:val="00041C32"/>
    <w:rsid w:val="00066C2D"/>
    <w:rsid w:val="000826E7"/>
    <w:rsid w:val="000860AF"/>
    <w:rsid w:val="00094370"/>
    <w:rsid w:val="000C44D0"/>
    <w:rsid w:val="000E0927"/>
    <w:rsid w:val="000F12E5"/>
    <w:rsid w:val="000F5087"/>
    <w:rsid w:val="000F5281"/>
    <w:rsid w:val="00104FA6"/>
    <w:rsid w:val="00114C82"/>
    <w:rsid w:val="00120C00"/>
    <w:rsid w:val="00124059"/>
    <w:rsid w:val="00163059"/>
    <w:rsid w:val="00171789"/>
    <w:rsid w:val="001729A7"/>
    <w:rsid w:val="001838F1"/>
    <w:rsid w:val="001D7D9A"/>
    <w:rsid w:val="00225D11"/>
    <w:rsid w:val="002506C8"/>
    <w:rsid w:val="00277DB4"/>
    <w:rsid w:val="002B0EA0"/>
    <w:rsid w:val="002C477B"/>
    <w:rsid w:val="002E0E57"/>
    <w:rsid w:val="002E0F64"/>
    <w:rsid w:val="002E4ED6"/>
    <w:rsid w:val="00332FEC"/>
    <w:rsid w:val="00333D53"/>
    <w:rsid w:val="00340375"/>
    <w:rsid w:val="00351728"/>
    <w:rsid w:val="003739CC"/>
    <w:rsid w:val="00385F23"/>
    <w:rsid w:val="003D47B0"/>
    <w:rsid w:val="003E4015"/>
    <w:rsid w:val="003E70E9"/>
    <w:rsid w:val="00431611"/>
    <w:rsid w:val="00450554"/>
    <w:rsid w:val="004A0084"/>
    <w:rsid w:val="004B4937"/>
    <w:rsid w:val="004C19D7"/>
    <w:rsid w:val="004C35E9"/>
    <w:rsid w:val="005067E5"/>
    <w:rsid w:val="00524D25"/>
    <w:rsid w:val="005401B5"/>
    <w:rsid w:val="0054373D"/>
    <w:rsid w:val="00574BB1"/>
    <w:rsid w:val="005A5E44"/>
    <w:rsid w:val="005B0071"/>
    <w:rsid w:val="005C248D"/>
    <w:rsid w:val="005E67C0"/>
    <w:rsid w:val="00603884"/>
    <w:rsid w:val="00605DB5"/>
    <w:rsid w:val="00627F14"/>
    <w:rsid w:val="00635038"/>
    <w:rsid w:val="00635FCD"/>
    <w:rsid w:val="0064203B"/>
    <w:rsid w:val="0064464C"/>
    <w:rsid w:val="0064676D"/>
    <w:rsid w:val="006C3AC3"/>
    <w:rsid w:val="006E43D9"/>
    <w:rsid w:val="006F4336"/>
    <w:rsid w:val="0072065C"/>
    <w:rsid w:val="00753341"/>
    <w:rsid w:val="00790E7D"/>
    <w:rsid w:val="00793A31"/>
    <w:rsid w:val="007E4019"/>
    <w:rsid w:val="007F1AD4"/>
    <w:rsid w:val="00804561"/>
    <w:rsid w:val="00843925"/>
    <w:rsid w:val="008500AC"/>
    <w:rsid w:val="00894C9F"/>
    <w:rsid w:val="008A2C35"/>
    <w:rsid w:val="008C2840"/>
    <w:rsid w:val="008D4B0A"/>
    <w:rsid w:val="00917906"/>
    <w:rsid w:val="0092350B"/>
    <w:rsid w:val="00932291"/>
    <w:rsid w:val="00946B5B"/>
    <w:rsid w:val="0097538F"/>
    <w:rsid w:val="009848E0"/>
    <w:rsid w:val="009B4B13"/>
    <w:rsid w:val="00A05D3F"/>
    <w:rsid w:val="00A32C05"/>
    <w:rsid w:val="00A51226"/>
    <w:rsid w:val="00A566B0"/>
    <w:rsid w:val="00A6401F"/>
    <w:rsid w:val="00A7562B"/>
    <w:rsid w:val="00A83E3B"/>
    <w:rsid w:val="00A86C85"/>
    <w:rsid w:val="00A903C8"/>
    <w:rsid w:val="00AB6C11"/>
    <w:rsid w:val="00AB6F16"/>
    <w:rsid w:val="00AD1316"/>
    <w:rsid w:val="00B03819"/>
    <w:rsid w:val="00B10F73"/>
    <w:rsid w:val="00B25342"/>
    <w:rsid w:val="00B93E81"/>
    <w:rsid w:val="00BA4355"/>
    <w:rsid w:val="00BD2910"/>
    <w:rsid w:val="00BE323E"/>
    <w:rsid w:val="00BF399C"/>
    <w:rsid w:val="00C0375B"/>
    <w:rsid w:val="00C1058A"/>
    <w:rsid w:val="00C10608"/>
    <w:rsid w:val="00C56C23"/>
    <w:rsid w:val="00CC28BD"/>
    <w:rsid w:val="00CF290B"/>
    <w:rsid w:val="00D11905"/>
    <w:rsid w:val="00D459F1"/>
    <w:rsid w:val="00D52620"/>
    <w:rsid w:val="00D554F3"/>
    <w:rsid w:val="00DA1F06"/>
    <w:rsid w:val="00DA1FCA"/>
    <w:rsid w:val="00DE38B9"/>
    <w:rsid w:val="00DE4CE8"/>
    <w:rsid w:val="00E206D6"/>
    <w:rsid w:val="00E50470"/>
    <w:rsid w:val="00EA1FB4"/>
    <w:rsid w:val="00EC2AC0"/>
    <w:rsid w:val="00F17D44"/>
    <w:rsid w:val="00F22475"/>
    <w:rsid w:val="00F60643"/>
    <w:rsid w:val="00F724E9"/>
    <w:rsid w:val="00F84483"/>
    <w:rsid w:val="00FA49E1"/>
    <w:rsid w:val="00FE4E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0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DB4"/>
  </w:style>
  <w:style w:type="table" w:styleId="Tablaconcuadrcula">
    <w:name w:val="Table Grid"/>
    <w:basedOn w:val="Tablanormal"/>
    <w:uiPriority w:val="59"/>
    <w:rsid w:val="00B10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50470"/>
    <w:pPr>
      <w:ind w:left="720"/>
      <w:contextualSpacing/>
    </w:pPr>
  </w:style>
  <w:style w:type="character" w:customStyle="1" w:styleId="apple-converted-space">
    <w:name w:val="apple-converted-space"/>
    <w:basedOn w:val="Fuentedeprrafopredeter"/>
    <w:rsid w:val="00BA4355"/>
  </w:style>
  <w:style w:type="character" w:styleId="Textoennegrita">
    <w:name w:val="Strong"/>
    <w:basedOn w:val="Fuentedeprrafopredeter"/>
    <w:uiPriority w:val="22"/>
    <w:qFormat/>
    <w:rsid w:val="00BA4355"/>
    <w:rPr>
      <w:b/>
      <w:bCs/>
    </w:rPr>
  </w:style>
  <w:style w:type="character" w:styleId="nfasis">
    <w:name w:val="Emphasis"/>
    <w:basedOn w:val="Fuentedeprrafopredeter"/>
    <w:uiPriority w:val="20"/>
    <w:qFormat/>
    <w:rsid w:val="00BA4355"/>
    <w:rPr>
      <w:i/>
      <w:iCs/>
    </w:rPr>
  </w:style>
  <w:style w:type="character" w:styleId="Hipervnculo">
    <w:name w:val="Hyperlink"/>
    <w:basedOn w:val="Fuentedeprrafopredeter"/>
    <w:uiPriority w:val="99"/>
    <w:unhideWhenUsed/>
    <w:rsid w:val="00CC28BD"/>
    <w:rPr>
      <w:color w:val="0000FF"/>
      <w:u w:val="single"/>
    </w:rPr>
  </w:style>
  <w:style w:type="character" w:styleId="Hipervnculovisitado">
    <w:name w:val="FollowedHyperlink"/>
    <w:basedOn w:val="Fuentedeprrafopredeter"/>
    <w:uiPriority w:val="99"/>
    <w:semiHidden/>
    <w:unhideWhenUsed/>
    <w:rsid w:val="004C35E9"/>
    <w:rPr>
      <w:color w:val="800080" w:themeColor="followedHyperlink"/>
      <w:u w:val="single"/>
    </w:rPr>
  </w:style>
  <w:style w:type="paragraph" w:styleId="Textonotapie">
    <w:name w:val="footnote text"/>
    <w:basedOn w:val="Normal"/>
    <w:link w:val="TextonotapieCar"/>
    <w:uiPriority w:val="99"/>
    <w:semiHidden/>
    <w:unhideWhenUsed/>
    <w:rsid w:val="004C35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35E9"/>
    <w:rPr>
      <w:sz w:val="20"/>
      <w:szCs w:val="20"/>
    </w:rPr>
  </w:style>
  <w:style w:type="character" w:styleId="Refdenotaalpie">
    <w:name w:val="footnote reference"/>
    <w:basedOn w:val="Fuentedeprrafopredeter"/>
    <w:uiPriority w:val="99"/>
    <w:semiHidden/>
    <w:unhideWhenUsed/>
    <w:rsid w:val="004C35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56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62B"/>
    <w:rPr>
      <w:rFonts w:ascii="Tahoma" w:hAnsi="Tahoma" w:cs="Tahoma"/>
      <w:sz w:val="16"/>
      <w:szCs w:val="16"/>
    </w:rPr>
  </w:style>
  <w:style w:type="paragraph" w:styleId="Encabezado">
    <w:name w:val="header"/>
    <w:basedOn w:val="Normal"/>
    <w:link w:val="EncabezadoCar"/>
    <w:uiPriority w:val="99"/>
    <w:unhideWhenUsed/>
    <w:rsid w:val="00277D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DB4"/>
  </w:style>
  <w:style w:type="paragraph" w:styleId="Piedepgina">
    <w:name w:val="footer"/>
    <w:basedOn w:val="Normal"/>
    <w:link w:val="PiedepginaCar"/>
    <w:uiPriority w:val="99"/>
    <w:unhideWhenUsed/>
    <w:rsid w:val="00277D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DB4"/>
  </w:style>
  <w:style w:type="table" w:styleId="Tablaconcuadrcula">
    <w:name w:val="Table Grid"/>
    <w:basedOn w:val="Tablanormal"/>
    <w:uiPriority w:val="59"/>
    <w:rsid w:val="00B1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0470"/>
    <w:pPr>
      <w:ind w:left="720"/>
      <w:contextualSpacing/>
    </w:pPr>
  </w:style>
  <w:style w:type="character" w:customStyle="1" w:styleId="apple-converted-space">
    <w:name w:val="apple-converted-space"/>
    <w:basedOn w:val="Fuentedeprrafopredeter"/>
    <w:rsid w:val="00BA4355"/>
  </w:style>
  <w:style w:type="character" w:styleId="Textoennegrita">
    <w:name w:val="Strong"/>
    <w:basedOn w:val="Fuentedeprrafopredeter"/>
    <w:uiPriority w:val="22"/>
    <w:qFormat/>
    <w:rsid w:val="00BA4355"/>
    <w:rPr>
      <w:b/>
      <w:bCs/>
    </w:rPr>
  </w:style>
  <w:style w:type="character" w:styleId="nfasis">
    <w:name w:val="Emphasis"/>
    <w:basedOn w:val="Fuentedeprrafopredeter"/>
    <w:uiPriority w:val="20"/>
    <w:qFormat/>
    <w:rsid w:val="00BA4355"/>
    <w:rPr>
      <w:i/>
      <w:iCs/>
    </w:rPr>
  </w:style>
  <w:style w:type="character" w:styleId="Hipervnculo">
    <w:name w:val="Hyperlink"/>
    <w:basedOn w:val="Fuentedeprrafopredeter"/>
    <w:uiPriority w:val="99"/>
    <w:unhideWhenUsed/>
    <w:rsid w:val="00CC28B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E95E-700A-4B21-9597-EDC81279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644</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FundEO</dc:creator>
  <cp:lastModifiedBy>FundEO</cp:lastModifiedBy>
  <cp:revision>5</cp:revision>
  <cp:lastPrinted>2014-10-08T10:41:00Z</cp:lastPrinted>
  <dcterms:created xsi:type="dcterms:W3CDTF">2015-06-22T16:03:00Z</dcterms:created>
  <dcterms:modified xsi:type="dcterms:W3CDTF">2015-06-22T16:16:00Z</dcterms:modified>
</cp:coreProperties>
</file>