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14F8" w14:textId="77777777" w:rsidR="00105C5E" w:rsidRPr="00105C5E" w:rsidRDefault="00105C5E" w:rsidP="00105C5E">
      <w:pPr>
        <w:spacing w:before="100" w:beforeAutospacing="1" w:after="100" w:afterAutospacing="1" w:line="881" w:lineRule="atLeast"/>
        <w:outlineLvl w:val="1"/>
        <w:rPr>
          <w:rFonts w:ascii="Segoe UI" w:eastAsia="Times New Roman" w:hAnsi="Segoe UI" w:cs="Segoe UI"/>
          <w:sz w:val="52"/>
          <w:szCs w:val="52"/>
          <w:lang w:eastAsia="es-ES"/>
        </w:rPr>
      </w:pPr>
      <w:r w:rsidRPr="00105C5E">
        <w:rPr>
          <w:rFonts w:ascii="Segoe UI" w:eastAsia="Times New Roman" w:hAnsi="Segoe UI" w:cs="Segoe UI"/>
          <w:sz w:val="52"/>
          <w:szCs w:val="52"/>
          <w:lang w:eastAsia="es-ES"/>
        </w:rPr>
        <w:t>Implícame, complícame</w:t>
      </w:r>
    </w:p>
    <w:p w14:paraId="63EB587E" w14:textId="77777777" w:rsidR="00105C5E" w:rsidRPr="00105C5E" w:rsidRDefault="00105C5E" w:rsidP="00105C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es-ES"/>
        </w:rPr>
      </w:pP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t>Implícame, Jesús, con la causa de los pobres.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Implícame con esta causa, que es la tuya.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Implícame, complícame, replícame.</w:t>
      </w:r>
    </w:p>
    <w:p w14:paraId="56AEC7EB" w14:textId="77777777" w:rsidR="00105C5E" w:rsidRPr="00105C5E" w:rsidRDefault="00105C5E" w:rsidP="00105C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es-ES"/>
        </w:rPr>
      </w:pP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t>Implícame a tu manera que sorprende,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inquieta e ilusiona.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Que no sepa dejar de mirar.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Que no sepa dejar de querer.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Que no sepa dejar de amar.</w:t>
      </w:r>
    </w:p>
    <w:p w14:paraId="0A385CAA" w14:textId="77777777" w:rsidR="00105C5E" w:rsidRPr="00105C5E" w:rsidRDefault="00105C5E" w:rsidP="00105C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es-ES"/>
        </w:rPr>
      </w:pP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t>Complícame la vida, que eso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es lo que pasa cuando uno ama.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Complícame haciéndome apasionado.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Complícame porque las cosas no son fáciles.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Complícame porque las lágrimas duelen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y el hambre es mala,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y los gritos no se pueden apagar.</w:t>
      </w:r>
    </w:p>
    <w:p w14:paraId="2F479484" w14:textId="77777777" w:rsidR="00105C5E" w:rsidRPr="00105C5E" w:rsidRDefault="00105C5E" w:rsidP="00105C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es-ES"/>
        </w:rPr>
      </w:pP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t>Complícame porque un mundo roto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no es un lugar cómodo.</w:t>
      </w:r>
    </w:p>
    <w:p w14:paraId="68194C9D" w14:textId="77777777" w:rsidR="00105C5E" w:rsidRPr="00105C5E" w:rsidRDefault="00105C5E" w:rsidP="00105C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es-ES"/>
        </w:rPr>
      </w:pP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t>Replícame cuando ponga argumentos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para escabullirme.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No me dejes posponer mi camino.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Que ya está bien de muchas palabras.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Si estoy demasiado centrado en mis problemas,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demasiado dedicado a mis actividades,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demasiado ocupado en salir yo adelante,</w:t>
      </w: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br/>
        <w:t>Implícame, Señor, y complícame.</w:t>
      </w:r>
    </w:p>
    <w:p w14:paraId="2D9D19DF" w14:textId="77777777" w:rsidR="00105C5E" w:rsidRPr="00105C5E" w:rsidRDefault="00105C5E" w:rsidP="00105C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es-ES"/>
        </w:rPr>
      </w:pPr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t xml:space="preserve">(Patxi </w:t>
      </w:r>
      <w:proofErr w:type="spellStart"/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t>Loidi</w:t>
      </w:r>
      <w:proofErr w:type="spellEnd"/>
      <w:r w:rsidRPr="00105C5E">
        <w:rPr>
          <w:rFonts w:ascii="Segoe UI" w:eastAsia="Times New Roman" w:hAnsi="Segoe UI" w:cs="Segoe UI"/>
          <w:sz w:val="23"/>
          <w:szCs w:val="23"/>
          <w:lang w:eastAsia="es-ES"/>
        </w:rPr>
        <w:t>)</w:t>
      </w:r>
    </w:p>
    <w:p w14:paraId="6C1B5BF3" w14:textId="77777777" w:rsidR="000E74FE" w:rsidRDefault="000E74FE"/>
    <w:sectPr w:rsidR="000E7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5E"/>
    <w:rsid w:val="000E74FE"/>
    <w:rsid w:val="0010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73A3"/>
  <w15:chartTrackingRefBased/>
  <w15:docId w15:val="{03FDD259-D56F-4E9F-8D9B-A23ACDB2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Pons Jorda</dc:creator>
  <cp:keywords/>
  <dc:description/>
  <cp:lastModifiedBy>Dolors Pons Jorda</cp:lastModifiedBy>
  <cp:revision>1</cp:revision>
  <dcterms:created xsi:type="dcterms:W3CDTF">2021-05-16T08:47:00Z</dcterms:created>
  <dcterms:modified xsi:type="dcterms:W3CDTF">2021-05-16T08:47:00Z</dcterms:modified>
</cp:coreProperties>
</file>